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EC" w:rsidRPr="009E50B6" w:rsidRDefault="009E50B6" w:rsidP="008925EC">
      <w:pPr>
        <w:pStyle w:val="Pa2"/>
        <w:jc w:val="center"/>
        <w:rPr>
          <w:rFonts w:ascii="Tw Cen MT Condensed Extra Bold" w:hAnsi="Tw Cen MT Condensed Extra Bold"/>
          <w:color w:val="FFFFFF" w:themeColor="background1"/>
          <w:sz w:val="44"/>
          <w:szCs w:val="22"/>
        </w:rPr>
      </w:pPr>
      <w:r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 xml:space="preserve"> </w:t>
      </w:r>
      <w:r w:rsidR="00E61549" w:rsidRPr="009E50B6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>Comprensi</w:t>
      </w:r>
      <w:r w:rsidR="00E61549" w:rsidRPr="009E50B6">
        <w:rPr>
          <w:rFonts w:ascii="Tw Cen MT Condensed Extra Bold" w:hAnsi="Tw Cen MT Condensed Extra Bold" w:cs="Times New Roman"/>
          <w:color w:val="FFFFFF" w:themeColor="background1"/>
          <w:sz w:val="44"/>
          <w:szCs w:val="22"/>
          <w:highlight w:val="darkGray"/>
        </w:rPr>
        <w:t>ó</w:t>
      </w:r>
      <w:r w:rsidR="00E61549" w:rsidRPr="009E50B6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>n</w:t>
      </w:r>
      <w:r w:rsidR="008925EC" w:rsidRPr="009E50B6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 xml:space="preserve"> </w:t>
      </w:r>
      <w:r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>lectora</w:t>
      </w:r>
      <w:r w:rsidRPr="005F428F">
        <w:rPr>
          <w:rFonts w:ascii="Tw Cen MT Condensed Extra Bold" w:hAnsi="Tw Cen MT Condensed Extra Bold"/>
          <w:color w:val="A6A6A6" w:themeColor="background1" w:themeShade="A6"/>
          <w:sz w:val="44"/>
          <w:szCs w:val="22"/>
          <w:highlight w:val="darkGray"/>
        </w:rPr>
        <w:t>.</w:t>
      </w:r>
      <w:r>
        <w:rPr>
          <w:rFonts w:ascii="Tw Cen MT Condensed Extra Bold" w:hAnsi="Tw Cen MT Condensed Extra Bold"/>
          <w:color w:val="FFFFFF" w:themeColor="background1"/>
          <w:sz w:val="44"/>
          <w:szCs w:val="22"/>
        </w:rPr>
        <w:t xml:space="preserve">  </w:t>
      </w:r>
    </w:p>
    <w:p w:rsidR="003771F4" w:rsidRDefault="003771F4" w:rsidP="008925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3771F4" w:rsidRPr="003771F4" w:rsidRDefault="003771F4" w:rsidP="008925EC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NeutraText-Book"/>
          <w:color w:val="505153"/>
          <w:sz w:val="20"/>
          <w:szCs w:val="48"/>
        </w:rPr>
        <w:sectPr w:rsidR="003771F4" w:rsidRPr="003771F4" w:rsidSect="003771F4">
          <w:pgSz w:w="12240" w:h="15840"/>
          <w:pgMar w:top="284" w:right="474" w:bottom="284" w:left="426" w:header="708" w:footer="708" w:gutter="0"/>
          <w:cols w:space="708"/>
          <w:docGrid w:linePitch="360"/>
        </w:sectPr>
      </w:pPr>
    </w:p>
    <w:p w:rsidR="008925EC" w:rsidRPr="00B23395" w:rsidRDefault="008925EC" w:rsidP="008925EC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NeutraText-Book"/>
          <w:color w:val="7FD13B" w:themeColor="accent1"/>
          <w:sz w:val="36"/>
          <w:szCs w:val="48"/>
        </w:rPr>
      </w:pPr>
      <w:proofErr w:type="spellStart"/>
      <w:r w:rsidRPr="00B23395">
        <w:rPr>
          <w:rFonts w:ascii="Tw Cen MT Condensed Extra Bold" w:hAnsi="Tw Cen MT Condensed Extra Bold" w:cs="NeutraText-Book"/>
          <w:color w:val="7FD13B" w:themeColor="accent1"/>
          <w:sz w:val="36"/>
          <w:szCs w:val="48"/>
        </w:rPr>
        <w:lastRenderedPageBreak/>
        <w:t>Prelectura</w:t>
      </w:r>
      <w:proofErr w:type="spellEnd"/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 xml:space="preserve">La </w:t>
      </w:r>
      <w:proofErr w:type="spellStart"/>
      <w:r w:rsidRPr="003771F4">
        <w:rPr>
          <w:rFonts w:cs="NeutraText-Book"/>
          <w:color w:val="000000"/>
          <w:szCs w:val="28"/>
        </w:rPr>
        <w:t>prelectura</w:t>
      </w:r>
      <w:proofErr w:type="spellEnd"/>
      <w:r w:rsidRPr="003771F4">
        <w:rPr>
          <w:rFonts w:cs="NeutraText-Book"/>
          <w:color w:val="000000"/>
          <w:szCs w:val="28"/>
        </w:rPr>
        <w:t xml:space="preserve"> se refiere al primer acercamiento que tienes con el texto para captar la idea general. Lleva pocos minutos y se realiza escaneando el texto con la vista para determinar qué aspectos son importantes.</w:t>
      </w:r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ld"/>
          <w:b/>
          <w:bCs/>
          <w:color w:val="000000"/>
          <w:szCs w:val="28"/>
        </w:rPr>
      </w:pPr>
      <w:r w:rsidRPr="003771F4">
        <w:rPr>
          <w:rFonts w:cs="NeutraText-Bold"/>
          <w:b/>
          <w:bCs/>
          <w:color w:val="000000"/>
          <w:szCs w:val="28"/>
        </w:rPr>
        <w:t>Detente en:</w:t>
      </w:r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>Títulos y subtítulos</w:t>
      </w:r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>Fotografías, gráficos, ilustraciones, cuadros sinópticos.</w:t>
      </w:r>
    </w:p>
    <w:p w:rsidR="008925EC" w:rsidRPr="003771F4" w:rsidRDefault="008925EC" w:rsidP="005F428F">
      <w:pPr>
        <w:pStyle w:val="Pa2"/>
        <w:jc w:val="both"/>
        <w:rPr>
          <w:rFonts w:asciiTheme="minorHAnsi" w:hAnsiTheme="minorHAnsi" w:cs="NeutraText-Book"/>
          <w:color w:val="000000"/>
          <w:sz w:val="22"/>
          <w:szCs w:val="28"/>
        </w:rPr>
      </w:pPr>
      <w:r w:rsidRPr="003771F4">
        <w:rPr>
          <w:rFonts w:asciiTheme="minorHAnsi" w:hAnsiTheme="minorHAnsi" w:cs="NeutraText-Book"/>
          <w:color w:val="000000"/>
          <w:sz w:val="22"/>
          <w:szCs w:val="28"/>
        </w:rPr>
        <w:t>Negritas, cursivas y subrayados.</w:t>
      </w:r>
    </w:p>
    <w:p w:rsidR="008925EC" w:rsidRPr="003771F4" w:rsidRDefault="008925EC" w:rsidP="005F428F">
      <w:pPr>
        <w:pStyle w:val="Pa2"/>
        <w:jc w:val="both"/>
        <w:rPr>
          <w:rFonts w:ascii="NeutraText-Book" w:hAnsi="NeutraText-Book" w:cs="NeutraText-Book"/>
          <w:color w:val="000000"/>
          <w:sz w:val="22"/>
          <w:szCs w:val="28"/>
        </w:rPr>
      </w:pPr>
    </w:p>
    <w:p w:rsidR="008925EC" w:rsidRPr="00B23395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NeutraText-Book"/>
          <w:color w:val="1AB39F" w:themeColor="accent6"/>
          <w:sz w:val="36"/>
          <w:szCs w:val="48"/>
        </w:rPr>
      </w:pPr>
      <w:r w:rsidRPr="00B23395">
        <w:rPr>
          <w:rFonts w:ascii="Tw Cen MT Condensed Extra Bold" w:hAnsi="Tw Cen MT Condensed Extra Bold" w:cs="NeutraText-Book"/>
          <w:color w:val="1AB39F" w:themeColor="accent6"/>
          <w:sz w:val="36"/>
          <w:szCs w:val="48"/>
        </w:rPr>
        <w:t>Método ____________</w:t>
      </w:r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>Mejora la comprensión lectora a través de estas cinco etapas:</w:t>
      </w:r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t>Escaneo:</w:t>
      </w:r>
      <w:r w:rsidRPr="003771F4">
        <w:rPr>
          <w:rFonts w:cs="NeutraText-Book"/>
          <w:color w:val="000000"/>
          <w:szCs w:val="28"/>
        </w:rPr>
        <w:t xml:space="preserve"> examina el texto de forma rápida sin detenerte en los detalles.</w:t>
      </w:r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t>Pregunta:</w:t>
      </w:r>
      <w:r w:rsidRPr="003771F4">
        <w:rPr>
          <w:rFonts w:cs="NeutraText-Book"/>
          <w:color w:val="000000"/>
          <w:szCs w:val="28"/>
        </w:rPr>
        <w:t xml:space="preserve"> elabora preguntas para responder durante una segunda lectura, que reflejen tus objetivos de aprendizaje. Ejemplo: ¿De quién se habla?, ¿Qué sucede? ¿Cuándo sucede? ¿Por qué ocurre? ¿Cuáles son sus consecuencias? ¿Cómo está estructurada la información?</w:t>
      </w:r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t>Lectura:</w:t>
      </w:r>
      <w:r w:rsidRPr="003771F4">
        <w:rPr>
          <w:rFonts w:cs="NeutraText-Book"/>
          <w:color w:val="000000"/>
          <w:szCs w:val="28"/>
        </w:rPr>
        <w:t xml:space="preserve"> lee involucrándote con el texto, fijando los significados relevantes y siendo consciente de las preguntas que elaboraste anteriormente para contestarlas.</w:t>
      </w:r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lastRenderedPageBreak/>
        <w:t>Repite:</w:t>
      </w:r>
      <w:r w:rsidRPr="003771F4">
        <w:rPr>
          <w:rFonts w:cs="NeutraText-Book"/>
          <w:color w:val="000000"/>
          <w:szCs w:val="28"/>
        </w:rPr>
        <w:t xml:space="preserve"> retiene el material pronunciándolo en voz alta para que no se escape de tu mente.</w:t>
      </w:r>
    </w:p>
    <w:p w:rsidR="008925EC" w:rsidRPr="003771F4" w:rsidRDefault="008925EC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t>Repasa:</w:t>
      </w:r>
      <w:r w:rsidRPr="003771F4">
        <w:rPr>
          <w:rFonts w:cs="NeutraText-Book"/>
          <w:color w:val="000000"/>
          <w:szCs w:val="28"/>
        </w:rPr>
        <w:t xml:space="preserve"> repasa el texto intentando relacionarlo con las notas, esquemas, resúmenes y otros materiales que tengas. Explica los temas con tus propias palabras.</w:t>
      </w:r>
    </w:p>
    <w:p w:rsidR="008925EC" w:rsidRPr="003771F4" w:rsidRDefault="008925EC" w:rsidP="005F428F">
      <w:pPr>
        <w:pStyle w:val="Pa2"/>
        <w:jc w:val="both"/>
        <w:rPr>
          <w:rFonts w:asciiTheme="minorHAnsi" w:hAnsiTheme="minorHAnsi" w:cs="NeutraText-Book"/>
          <w:color w:val="000000"/>
          <w:sz w:val="22"/>
          <w:szCs w:val="28"/>
        </w:rPr>
      </w:pPr>
    </w:p>
    <w:p w:rsidR="00E61549" w:rsidRPr="00B23395" w:rsidRDefault="00E61549" w:rsidP="005F428F">
      <w:pPr>
        <w:pStyle w:val="Pa2"/>
        <w:jc w:val="both"/>
        <w:rPr>
          <w:rFonts w:ascii="Tw Cen MT Condensed Extra Bold" w:hAnsi="Tw Cen MT Condensed Extra Bold" w:cs="NeutraText-Book"/>
          <w:color w:val="FEB80A" w:themeColor="accent3"/>
          <w:szCs w:val="28"/>
        </w:rPr>
      </w:pPr>
      <w:r w:rsidRPr="00B23395">
        <w:rPr>
          <w:rFonts w:ascii="Tw Cen MT Condensed Extra Bold" w:hAnsi="Tw Cen MT Condensed Extra Bold" w:cs="NeutraText-Book"/>
          <w:color w:val="FEB80A" w:themeColor="accent3"/>
          <w:sz w:val="36"/>
          <w:szCs w:val="28"/>
        </w:rPr>
        <w:t>Parafrasear</w:t>
      </w:r>
      <w:r w:rsidRPr="00B23395">
        <w:rPr>
          <w:rFonts w:ascii="Tw Cen MT Condensed Extra Bold" w:hAnsi="Tw Cen MT Condensed Extra Bold" w:cs="NeutraText-Book"/>
          <w:color w:val="FEB80A" w:themeColor="accent3"/>
          <w:sz w:val="32"/>
          <w:szCs w:val="28"/>
        </w:rPr>
        <w:t xml:space="preserve"> </w:t>
      </w:r>
    </w:p>
    <w:p w:rsidR="008925EC" w:rsidRPr="003771F4" w:rsidRDefault="008925EC" w:rsidP="005F428F">
      <w:pPr>
        <w:pStyle w:val="Pa2"/>
        <w:jc w:val="both"/>
        <w:rPr>
          <w:rFonts w:asciiTheme="minorHAnsi" w:hAnsiTheme="minorHAnsi"/>
          <w:color w:val="000000"/>
          <w:sz w:val="22"/>
          <w:szCs w:val="22"/>
        </w:rPr>
      </w:pPr>
      <w:r w:rsidRPr="003771F4">
        <w:rPr>
          <w:rFonts w:asciiTheme="minorHAnsi" w:hAnsiTheme="minorHAnsi" w:cs="NeutraText-Book"/>
          <w:color w:val="000000"/>
          <w:sz w:val="22"/>
          <w:szCs w:val="22"/>
        </w:rPr>
        <w:t>El 50% del texto se olvida cuando finalizas su lectura</w:t>
      </w:r>
      <w:r w:rsidR="00E61549" w:rsidRPr="003771F4">
        <w:rPr>
          <w:rFonts w:asciiTheme="minorHAnsi" w:hAnsiTheme="minorHAnsi" w:cs="NeutraText-Book"/>
          <w:color w:val="000000"/>
          <w:sz w:val="22"/>
          <w:szCs w:val="22"/>
        </w:rPr>
        <w:t xml:space="preserve">, </w:t>
      </w:r>
      <w:r w:rsidRPr="003771F4">
        <w:rPr>
          <w:rFonts w:asciiTheme="minorHAnsi" w:hAnsiTheme="minorHAnsi" w:cs="NeutraText-Book"/>
          <w:sz w:val="22"/>
          <w:szCs w:val="22"/>
        </w:rPr>
        <w:t>entonces no hay que gastar tiempo en releer indefinidamente. Es mejor repetir con tus propias palabras o transcribir en notas lo que puedas recordar”</w:t>
      </w:r>
      <w:r w:rsidRPr="003771F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240A18" w:rsidRPr="003771F4" w:rsidRDefault="00240A18" w:rsidP="005F428F">
      <w:pPr>
        <w:pStyle w:val="Default"/>
        <w:jc w:val="both"/>
        <w:rPr>
          <w:sz w:val="22"/>
        </w:rPr>
      </w:pPr>
    </w:p>
    <w:p w:rsidR="00240A18" w:rsidRPr="003771F4" w:rsidRDefault="00240A18" w:rsidP="005F428F">
      <w:pPr>
        <w:pStyle w:val="Pa2"/>
        <w:jc w:val="both"/>
        <w:rPr>
          <w:rFonts w:ascii="Tw Cen MT Condensed Extra Bold" w:hAnsi="Tw Cen MT Condensed Extra Bold" w:cs="NeutraText-Book"/>
          <w:color w:val="000000"/>
          <w:sz w:val="36"/>
          <w:szCs w:val="28"/>
        </w:rPr>
      </w:pPr>
      <w:r w:rsidRPr="00B23395">
        <w:rPr>
          <w:rFonts w:ascii="Tw Cen MT Condensed Extra Bold" w:hAnsi="Tw Cen MT Condensed Extra Bold" w:cs="NeutraText-Book"/>
          <w:color w:val="00ADDC" w:themeColor="accent4"/>
          <w:sz w:val="36"/>
          <w:szCs w:val="28"/>
        </w:rPr>
        <w:t>Conectar</w:t>
      </w:r>
    </w:p>
    <w:p w:rsidR="00240A18" w:rsidRPr="003771F4" w:rsidRDefault="00240A18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 xml:space="preserve">Trata de hacer </w:t>
      </w:r>
      <w:r w:rsidR="003771F4" w:rsidRPr="003771F4">
        <w:rPr>
          <w:rFonts w:cs="NeutraText-Book"/>
          <w:color w:val="000000"/>
          <w:szCs w:val="28"/>
        </w:rPr>
        <w:t>conexiones</w:t>
      </w:r>
      <w:r w:rsidRPr="003771F4">
        <w:rPr>
          <w:rFonts w:cs="NeutraText-Book"/>
          <w:color w:val="000000"/>
          <w:szCs w:val="28"/>
        </w:rPr>
        <w:t xml:space="preserve"> entre lo que </w:t>
      </w:r>
      <w:r w:rsidR="003771F4" w:rsidRPr="003771F4">
        <w:rPr>
          <w:rFonts w:cs="NeutraText-Book"/>
          <w:color w:val="000000"/>
          <w:szCs w:val="28"/>
        </w:rPr>
        <w:t>estás</w:t>
      </w:r>
      <w:r w:rsidRPr="003771F4">
        <w:rPr>
          <w:rFonts w:cs="NeutraText-Book"/>
          <w:color w:val="000000"/>
          <w:szCs w:val="28"/>
        </w:rPr>
        <w:t xml:space="preserve"> leyendo y tus experiencias personales.</w:t>
      </w:r>
    </w:p>
    <w:p w:rsidR="00240A18" w:rsidRPr="003771F4" w:rsidRDefault="00240A18" w:rsidP="005F428F">
      <w:pPr>
        <w:pStyle w:val="Default"/>
        <w:jc w:val="both"/>
        <w:rPr>
          <w:sz w:val="22"/>
        </w:rPr>
      </w:pPr>
    </w:p>
    <w:p w:rsidR="00240A18" w:rsidRPr="00B23395" w:rsidRDefault="00240A18" w:rsidP="005F428F">
      <w:pPr>
        <w:pStyle w:val="Pa2"/>
        <w:jc w:val="both"/>
        <w:rPr>
          <w:rFonts w:ascii="Tw Cen MT Condensed Extra Bold" w:hAnsi="Tw Cen MT Condensed Extra Bold" w:cs="NeutraText-Book"/>
          <w:color w:val="EA157A" w:themeColor="accent2"/>
          <w:sz w:val="36"/>
          <w:szCs w:val="28"/>
        </w:rPr>
      </w:pPr>
      <w:r w:rsidRPr="00B23395">
        <w:rPr>
          <w:rFonts w:ascii="Tw Cen MT Condensed Extra Bold" w:hAnsi="Tw Cen MT Condensed Extra Bold" w:cs="NeutraText-Book"/>
          <w:color w:val="EA157A" w:themeColor="accent2"/>
          <w:sz w:val="36"/>
          <w:szCs w:val="28"/>
        </w:rPr>
        <w:t>Visualizar</w:t>
      </w:r>
    </w:p>
    <w:p w:rsidR="00240A18" w:rsidRPr="003771F4" w:rsidRDefault="00240A18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 xml:space="preserve">Trata de </w:t>
      </w:r>
      <w:r w:rsidR="003771F4" w:rsidRPr="003771F4">
        <w:rPr>
          <w:rFonts w:cs="NeutraText-Book"/>
          <w:color w:val="000000"/>
          <w:szCs w:val="28"/>
        </w:rPr>
        <w:t>imaginar</w:t>
      </w:r>
      <w:r w:rsidRPr="003771F4">
        <w:rPr>
          <w:rFonts w:cs="NeutraText-Book"/>
          <w:color w:val="000000"/>
          <w:szCs w:val="28"/>
        </w:rPr>
        <w:t xml:space="preserve"> gráficamente lo que </w:t>
      </w:r>
      <w:r w:rsidR="003771F4" w:rsidRPr="003771F4">
        <w:rPr>
          <w:rFonts w:cs="NeutraText-Book"/>
          <w:color w:val="000000"/>
          <w:szCs w:val="28"/>
        </w:rPr>
        <w:t>estás</w:t>
      </w:r>
      <w:r w:rsidRPr="003771F4">
        <w:rPr>
          <w:rFonts w:cs="NeutraText-Book"/>
          <w:color w:val="000000"/>
          <w:szCs w:val="28"/>
        </w:rPr>
        <w:t xml:space="preserve"> leyendo.</w:t>
      </w:r>
    </w:p>
    <w:p w:rsidR="00240A18" w:rsidRPr="003771F4" w:rsidRDefault="00240A18" w:rsidP="005F428F">
      <w:pPr>
        <w:pStyle w:val="Default"/>
        <w:jc w:val="both"/>
        <w:rPr>
          <w:sz w:val="22"/>
        </w:rPr>
      </w:pPr>
    </w:p>
    <w:p w:rsidR="00240A18" w:rsidRPr="00B23395" w:rsidRDefault="003771F4" w:rsidP="005F428F">
      <w:pPr>
        <w:pStyle w:val="Pa2"/>
        <w:jc w:val="both"/>
        <w:rPr>
          <w:rFonts w:ascii="Tw Cen MT Condensed Extra Bold" w:hAnsi="Tw Cen MT Condensed Extra Bold" w:cs="NeutraText-Book"/>
          <w:color w:val="738AC8" w:themeColor="accent5"/>
          <w:sz w:val="36"/>
          <w:szCs w:val="28"/>
        </w:rPr>
      </w:pPr>
      <w:r w:rsidRPr="00B23395">
        <w:rPr>
          <w:rFonts w:ascii="Tw Cen MT Condensed Extra Bold" w:hAnsi="Tw Cen MT Condensed Extra Bold" w:cs="NeutraText-Book"/>
          <w:color w:val="738AC8" w:themeColor="accent5"/>
          <w:sz w:val="36"/>
          <w:szCs w:val="28"/>
        </w:rPr>
        <w:t>Determina la importancia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>Trata de entender como la idea principal del texto impacta en tu contexto y en tu individualidad.</w:t>
      </w:r>
    </w:p>
    <w:p w:rsidR="003771F4" w:rsidRDefault="003771F4" w:rsidP="005F428F">
      <w:pPr>
        <w:jc w:val="both"/>
        <w:rPr>
          <w:sz w:val="24"/>
        </w:rPr>
        <w:sectPr w:rsidR="003771F4" w:rsidSect="003771F4">
          <w:type w:val="continuous"/>
          <w:pgSz w:w="12240" w:h="15840"/>
          <w:pgMar w:top="709" w:right="474" w:bottom="426" w:left="426" w:header="708" w:footer="708" w:gutter="0"/>
          <w:cols w:num="2" w:space="143"/>
          <w:docGrid w:linePitch="360"/>
        </w:sectPr>
      </w:pPr>
    </w:p>
    <w:p w:rsidR="003771F4" w:rsidRDefault="003771F4" w:rsidP="005F428F">
      <w:pPr>
        <w:pStyle w:val="Pa2"/>
        <w:jc w:val="both"/>
        <w:rPr>
          <w:rFonts w:ascii="Requited Script Demo" w:hAnsi="Requited Script Demo"/>
          <w:color w:val="000000"/>
          <w:sz w:val="36"/>
          <w:szCs w:val="22"/>
        </w:rPr>
      </w:pPr>
    </w:p>
    <w:p w:rsidR="003771F4" w:rsidRPr="009E50B6" w:rsidRDefault="009E50B6" w:rsidP="003771F4">
      <w:pPr>
        <w:pStyle w:val="Pa2"/>
        <w:jc w:val="center"/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</w:pPr>
      <w:r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 xml:space="preserve"> </w:t>
      </w:r>
      <w:r w:rsidR="003771F4" w:rsidRPr="009E50B6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>Comprensión lectora</w:t>
      </w:r>
      <w:r w:rsidRPr="005F428F">
        <w:rPr>
          <w:rFonts w:ascii="Tw Cen MT Condensed Extra Bold" w:hAnsi="Tw Cen MT Condensed Extra Bold"/>
          <w:color w:val="A6A6A6" w:themeColor="background1" w:themeShade="A6"/>
          <w:sz w:val="44"/>
          <w:szCs w:val="22"/>
          <w:highlight w:val="darkGray"/>
        </w:rPr>
        <w:t>.</w:t>
      </w:r>
    </w:p>
    <w:p w:rsidR="003771F4" w:rsidRDefault="003771F4" w:rsidP="003771F4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3771F4" w:rsidRDefault="003771F4" w:rsidP="003771F4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NeutraText-Book"/>
          <w:sz w:val="36"/>
          <w:szCs w:val="48"/>
        </w:rPr>
        <w:sectPr w:rsidR="003771F4" w:rsidSect="003771F4">
          <w:type w:val="continuous"/>
          <w:pgSz w:w="12240" w:h="15840"/>
          <w:pgMar w:top="709" w:right="900" w:bottom="426" w:left="851" w:header="708" w:footer="708" w:gutter="0"/>
          <w:cols w:space="708"/>
          <w:docGrid w:linePitch="360"/>
        </w:sectPr>
      </w:pPr>
    </w:p>
    <w:p w:rsidR="003771F4" w:rsidRPr="009E50B6" w:rsidRDefault="003771F4" w:rsidP="003771F4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NeutraText-Book"/>
          <w:color w:val="7FD13B" w:themeColor="accent1"/>
          <w:sz w:val="36"/>
          <w:szCs w:val="48"/>
        </w:rPr>
      </w:pPr>
      <w:proofErr w:type="spellStart"/>
      <w:r w:rsidRPr="009E50B6">
        <w:rPr>
          <w:rFonts w:ascii="Tw Cen MT Condensed Extra Bold" w:hAnsi="Tw Cen MT Condensed Extra Bold" w:cs="NeutraText-Book"/>
          <w:color w:val="7FD13B" w:themeColor="accent1"/>
          <w:sz w:val="36"/>
          <w:szCs w:val="48"/>
        </w:rPr>
        <w:lastRenderedPageBreak/>
        <w:t>Prelectura</w:t>
      </w:r>
      <w:proofErr w:type="spellEnd"/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 xml:space="preserve">La </w:t>
      </w:r>
      <w:proofErr w:type="spellStart"/>
      <w:r w:rsidRPr="003771F4">
        <w:rPr>
          <w:rFonts w:cs="NeutraText-Book"/>
          <w:color w:val="000000"/>
          <w:szCs w:val="28"/>
        </w:rPr>
        <w:t>prelectura</w:t>
      </w:r>
      <w:proofErr w:type="spellEnd"/>
      <w:r w:rsidRPr="003771F4">
        <w:rPr>
          <w:rFonts w:cs="NeutraText-Book"/>
          <w:color w:val="000000"/>
          <w:szCs w:val="28"/>
        </w:rPr>
        <w:t xml:space="preserve"> se refie</w:t>
      </w:r>
      <w:bookmarkStart w:id="0" w:name="_GoBack"/>
      <w:bookmarkEnd w:id="0"/>
      <w:r w:rsidRPr="003771F4">
        <w:rPr>
          <w:rFonts w:cs="NeutraText-Book"/>
          <w:color w:val="000000"/>
          <w:szCs w:val="28"/>
        </w:rPr>
        <w:t>re al primer acercamiento que tienes con el texto para captar la idea general. Lleva pocos minutos y se realiza escaneando el texto con la vista para determinar qué aspectos son importantes.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ld"/>
          <w:b/>
          <w:bCs/>
          <w:color w:val="000000"/>
          <w:szCs w:val="28"/>
        </w:rPr>
      </w:pPr>
      <w:r w:rsidRPr="003771F4">
        <w:rPr>
          <w:rFonts w:cs="NeutraText-Bold"/>
          <w:b/>
          <w:bCs/>
          <w:color w:val="000000"/>
          <w:szCs w:val="28"/>
        </w:rPr>
        <w:t>Detente en: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>Títulos y subtítulos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>Fotografías, gráficos, ilustraciones, cuadros sinópticos.</w:t>
      </w:r>
    </w:p>
    <w:p w:rsidR="003771F4" w:rsidRPr="003771F4" w:rsidRDefault="003771F4" w:rsidP="005F428F">
      <w:pPr>
        <w:pStyle w:val="Pa2"/>
        <w:jc w:val="both"/>
        <w:rPr>
          <w:rFonts w:asciiTheme="minorHAnsi" w:hAnsiTheme="minorHAnsi" w:cs="NeutraText-Book"/>
          <w:color w:val="000000"/>
          <w:sz w:val="22"/>
          <w:szCs w:val="28"/>
        </w:rPr>
      </w:pPr>
      <w:r w:rsidRPr="003771F4">
        <w:rPr>
          <w:rFonts w:asciiTheme="minorHAnsi" w:hAnsiTheme="minorHAnsi" w:cs="NeutraText-Book"/>
          <w:color w:val="000000"/>
          <w:sz w:val="22"/>
          <w:szCs w:val="28"/>
        </w:rPr>
        <w:t>Negritas, cursivas y subrayados.</w:t>
      </w:r>
    </w:p>
    <w:p w:rsidR="003771F4" w:rsidRPr="003771F4" w:rsidRDefault="003771F4" w:rsidP="005F428F">
      <w:pPr>
        <w:pStyle w:val="Pa2"/>
        <w:jc w:val="both"/>
        <w:rPr>
          <w:rFonts w:ascii="NeutraText-Book" w:hAnsi="NeutraText-Book" w:cs="NeutraText-Book"/>
          <w:color w:val="000000"/>
          <w:sz w:val="22"/>
          <w:szCs w:val="28"/>
        </w:rPr>
      </w:pPr>
    </w:p>
    <w:p w:rsidR="003771F4" w:rsidRPr="009E50B6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NeutraText-Book"/>
          <w:color w:val="738AC8" w:themeColor="accent5"/>
          <w:sz w:val="36"/>
          <w:szCs w:val="48"/>
        </w:rPr>
      </w:pPr>
      <w:r w:rsidRPr="009E50B6">
        <w:rPr>
          <w:rFonts w:ascii="Tw Cen MT Condensed Extra Bold" w:hAnsi="Tw Cen MT Condensed Extra Bold" w:cs="NeutraText-Book"/>
          <w:color w:val="738AC8" w:themeColor="accent5"/>
          <w:sz w:val="36"/>
          <w:szCs w:val="48"/>
        </w:rPr>
        <w:t>Método ____________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>Mejora la comprensión lectora a través de estas cinco etapas: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t>Escaneo:</w:t>
      </w:r>
      <w:r w:rsidRPr="003771F4">
        <w:rPr>
          <w:rFonts w:cs="NeutraText-Book"/>
          <w:color w:val="000000"/>
          <w:szCs w:val="28"/>
        </w:rPr>
        <w:t xml:space="preserve"> examina el texto de forma rápida sin detenerte en los detalles.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t>Pregunta:</w:t>
      </w:r>
      <w:r w:rsidRPr="003771F4">
        <w:rPr>
          <w:rFonts w:cs="NeutraText-Book"/>
          <w:color w:val="000000"/>
          <w:szCs w:val="28"/>
        </w:rPr>
        <w:t xml:space="preserve"> elabora preguntas para responder durante una segunda lectura, que reflejen tus objetivos de aprendizaje. Ejemplo: ¿De quién se habla?, ¿Qué sucede? ¿Cuándo sucede? ¿Por qué ocurre? ¿Cuáles son sus consecuencias? ¿Cómo está estructurada la información?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t>Lectura:</w:t>
      </w:r>
      <w:r w:rsidRPr="003771F4">
        <w:rPr>
          <w:rFonts w:cs="NeutraText-Book"/>
          <w:color w:val="000000"/>
          <w:szCs w:val="28"/>
        </w:rPr>
        <w:t xml:space="preserve"> lee involucrándote con el texto, fijando los significados relevantes y siendo consciente de las preguntas que elaboraste anteriormente para contestarlas.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lastRenderedPageBreak/>
        <w:t>Repite:</w:t>
      </w:r>
      <w:r w:rsidRPr="003771F4">
        <w:rPr>
          <w:rFonts w:cs="NeutraText-Book"/>
          <w:color w:val="000000"/>
          <w:szCs w:val="28"/>
        </w:rPr>
        <w:t xml:space="preserve"> retiene el material pronunciándolo en voz alta para que no se escape de tu mente.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b/>
          <w:color w:val="000000"/>
          <w:szCs w:val="28"/>
        </w:rPr>
        <w:t>Repasa:</w:t>
      </w:r>
      <w:r w:rsidRPr="003771F4">
        <w:rPr>
          <w:rFonts w:cs="NeutraText-Book"/>
          <w:color w:val="000000"/>
          <w:szCs w:val="28"/>
        </w:rPr>
        <w:t xml:space="preserve"> repasa el texto intentando relacionarlo con las notas, esquemas, resúmenes y otros materiales que tengas. Explica los temas con tus propias palabras.</w:t>
      </w:r>
    </w:p>
    <w:p w:rsidR="003771F4" w:rsidRPr="003771F4" w:rsidRDefault="003771F4" w:rsidP="005F428F">
      <w:pPr>
        <w:pStyle w:val="Pa2"/>
        <w:jc w:val="both"/>
        <w:rPr>
          <w:rFonts w:asciiTheme="minorHAnsi" w:hAnsiTheme="minorHAnsi" w:cs="NeutraText-Book"/>
          <w:color w:val="000000"/>
          <w:sz w:val="22"/>
          <w:szCs w:val="28"/>
        </w:rPr>
      </w:pPr>
    </w:p>
    <w:p w:rsidR="003771F4" w:rsidRPr="009E50B6" w:rsidRDefault="003771F4" w:rsidP="005F428F">
      <w:pPr>
        <w:pStyle w:val="Pa2"/>
        <w:jc w:val="both"/>
        <w:rPr>
          <w:rFonts w:ascii="Tw Cen MT Condensed Extra Bold" w:hAnsi="Tw Cen MT Condensed Extra Bold" w:cs="NeutraText-Book"/>
          <w:color w:val="FEB80A" w:themeColor="accent3"/>
          <w:szCs w:val="28"/>
        </w:rPr>
      </w:pPr>
      <w:r w:rsidRPr="009E50B6">
        <w:rPr>
          <w:rFonts w:ascii="Tw Cen MT Condensed Extra Bold" w:hAnsi="Tw Cen MT Condensed Extra Bold" w:cs="NeutraText-Book"/>
          <w:color w:val="FEB80A" w:themeColor="accent3"/>
          <w:sz w:val="36"/>
          <w:szCs w:val="28"/>
        </w:rPr>
        <w:t>Parafrasear</w:t>
      </w:r>
      <w:r w:rsidRPr="009E50B6">
        <w:rPr>
          <w:rFonts w:ascii="Tw Cen MT Condensed Extra Bold" w:hAnsi="Tw Cen MT Condensed Extra Bold" w:cs="NeutraText-Book"/>
          <w:color w:val="FEB80A" w:themeColor="accent3"/>
          <w:sz w:val="32"/>
          <w:szCs w:val="28"/>
        </w:rPr>
        <w:t xml:space="preserve"> </w:t>
      </w:r>
    </w:p>
    <w:p w:rsidR="003771F4" w:rsidRPr="003771F4" w:rsidRDefault="003771F4" w:rsidP="005F428F">
      <w:pPr>
        <w:pStyle w:val="Pa2"/>
        <w:jc w:val="both"/>
        <w:rPr>
          <w:rFonts w:asciiTheme="minorHAnsi" w:hAnsiTheme="minorHAnsi"/>
          <w:color w:val="000000"/>
          <w:sz w:val="22"/>
          <w:szCs w:val="22"/>
        </w:rPr>
      </w:pPr>
      <w:r w:rsidRPr="003771F4">
        <w:rPr>
          <w:rFonts w:asciiTheme="minorHAnsi" w:hAnsiTheme="minorHAnsi" w:cs="NeutraText-Book"/>
          <w:color w:val="000000"/>
          <w:sz w:val="22"/>
          <w:szCs w:val="22"/>
        </w:rPr>
        <w:t xml:space="preserve">El 50% del texto se olvida cuando finalizas su lectura, </w:t>
      </w:r>
      <w:r w:rsidRPr="003771F4">
        <w:rPr>
          <w:rFonts w:asciiTheme="minorHAnsi" w:hAnsiTheme="minorHAnsi" w:cs="NeutraText-Book"/>
          <w:sz w:val="22"/>
          <w:szCs w:val="22"/>
        </w:rPr>
        <w:t>entonces no hay que gastar tiempo en releer indefinidamente. Es mejor repetir con tus propias palabras o transcribir en notas lo que puedas recordar”</w:t>
      </w:r>
      <w:r w:rsidRPr="003771F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3771F4" w:rsidRPr="003771F4" w:rsidRDefault="003771F4" w:rsidP="005F428F">
      <w:pPr>
        <w:pStyle w:val="Default"/>
        <w:jc w:val="both"/>
        <w:rPr>
          <w:sz w:val="22"/>
        </w:rPr>
      </w:pPr>
    </w:p>
    <w:p w:rsidR="003771F4" w:rsidRPr="009E50B6" w:rsidRDefault="003771F4" w:rsidP="005F428F">
      <w:pPr>
        <w:pStyle w:val="Pa2"/>
        <w:jc w:val="both"/>
        <w:rPr>
          <w:rFonts w:ascii="Tw Cen MT Condensed Extra Bold" w:hAnsi="Tw Cen MT Condensed Extra Bold" w:cs="NeutraText-Book"/>
          <w:color w:val="00ADDC" w:themeColor="accent4"/>
          <w:sz w:val="36"/>
          <w:szCs w:val="28"/>
        </w:rPr>
      </w:pPr>
      <w:r w:rsidRPr="009E50B6">
        <w:rPr>
          <w:rFonts w:ascii="Tw Cen MT Condensed Extra Bold" w:hAnsi="Tw Cen MT Condensed Extra Bold" w:cs="NeutraText-Book"/>
          <w:color w:val="00ADDC" w:themeColor="accent4"/>
          <w:sz w:val="36"/>
          <w:szCs w:val="28"/>
        </w:rPr>
        <w:t>Conectar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>Trata de hacer conexiones entre lo que estás leyendo y tus experiencias personales.</w:t>
      </w:r>
    </w:p>
    <w:p w:rsidR="003771F4" w:rsidRPr="003771F4" w:rsidRDefault="003771F4" w:rsidP="005F428F">
      <w:pPr>
        <w:pStyle w:val="Default"/>
        <w:jc w:val="both"/>
        <w:rPr>
          <w:sz w:val="22"/>
        </w:rPr>
      </w:pPr>
    </w:p>
    <w:p w:rsidR="003771F4" w:rsidRPr="003771F4" w:rsidRDefault="003771F4" w:rsidP="005F428F">
      <w:pPr>
        <w:pStyle w:val="Pa2"/>
        <w:jc w:val="both"/>
        <w:rPr>
          <w:rFonts w:ascii="Tw Cen MT Condensed Extra Bold" w:hAnsi="Tw Cen MT Condensed Extra Bold" w:cs="NeutraText-Book"/>
          <w:color w:val="000000"/>
          <w:sz w:val="36"/>
          <w:szCs w:val="28"/>
        </w:rPr>
      </w:pPr>
      <w:r w:rsidRPr="009E50B6">
        <w:rPr>
          <w:rFonts w:ascii="Tw Cen MT Condensed Extra Bold" w:hAnsi="Tw Cen MT Condensed Extra Bold" w:cs="NeutraText-Book"/>
          <w:color w:val="EA157A" w:themeColor="accent2"/>
          <w:sz w:val="36"/>
          <w:szCs w:val="28"/>
        </w:rPr>
        <w:t>Visualizar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</w:pPr>
      <w:r w:rsidRPr="003771F4">
        <w:rPr>
          <w:rFonts w:cs="NeutraText-Book"/>
          <w:color w:val="000000"/>
          <w:szCs w:val="28"/>
        </w:rPr>
        <w:t>Trata de imaginar gráficamente lo que estás leyendo.</w:t>
      </w:r>
    </w:p>
    <w:p w:rsidR="003771F4" w:rsidRPr="003771F4" w:rsidRDefault="003771F4" w:rsidP="005F428F">
      <w:pPr>
        <w:pStyle w:val="Default"/>
        <w:jc w:val="both"/>
        <w:rPr>
          <w:sz w:val="22"/>
        </w:rPr>
      </w:pPr>
    </w:p>
    <w:p w:rsidR="003771F4" w:rsidRPr="009E50B6" w:rsidRDefault="003771F4" w:rsidP="005F428F">
      <w:pPr>
        <w:pStyle w:val="Pa2"/>
        <w:jc w:val="both"/>
        <w:rPr>
          <w:rFonts w:ascii="Tw Cen MT Condensed Extra Bold" w:hAnsi="Tw Cen MT Condensed Extra Bold" w:cs="NeutraText-Book"/>
          <w:color w:val="1AB39F" w:themeColor="accent6"/>
          <w:sz w:val="36"/>
          <w:szCs w:val="28"/>
        </w:rPr>
      </w:pPr>
      <w:r w:rsidRPr="009E50B6">
        <w:rPr>
          <w:rFonts w:ascii="Tw Cen MT Condensed Extra Bold" w:hAnsi="Tw Cen MT Condensed Extra Bold" w:cs="NeutraText-Book"/>
          <w:color w:val="1AB39F" w:themeColor="accent6"/>
          <w:sz w:val="36"/>
          <w:szCs w:val="28"/>
        </w:rPr>
        <w:t>Determina la importancia</w:t>
      </w:r>
    </w:p>
    <w:p w:rsidR="003771F4" w:rsidRPr="003771F4" w:rsidRDefault="003771F4" w:rsidP="005F428F">
      <w:pPr>
        <w:autoSpaceDE w:val="0"/>
        <w:autoSpaceDN w:val="0"/>
        <w:adjustRightInd w:val="0"/>
        <w:spacing w:after="0" w:line="240" w:lineRule="auto"/>
        <w:jc w:val="both"/>
        <w:rPr>
          <w:rFonts w:cs="NeutraText-Book"/>
          <w:color w:val="000000"/>
          <w:szCs w:val="28"/>
        </w:rPr>
        <w:sectPr w:rsidR="003771F4" w:rsidRPr="003771F4" w:rsidSect="003771F4">
          <w:type w:val="continuous"/>
          <w:pgSz w:w="12240" w:h="15840"/>
          <w:pgMar w:top="284" w:right="474" w:bottom="426" w:left="426" w:header="708" w:footer="708" w:gutter="0"/>
          <w:cols w:num="2" w:space="708"/>
          <w:docGrid w:linePitch="360"/>
        </w:sectPr>
      </w:pPr>
      <w:r w:rsidRPr="003771F4">
        <w:rPr>
          <w:rFonts w:cs="NeutraText-Book"/>
          <w:color w:val="000000"/>
          <w:szCs w:val="28"/>
        </w:rPr>
        <w:t>Trata de entender como la idea principal del texto impacta en tu contexto y en tu individualidad</w:t>
      </w:r>
      <w:proofErr w:type="gramStart"/>
      <w:r w:rsidRPr="003771F4">
        <w:rPr>
          <w:rFonts w:cs="NeutraText-Book"/>
          <w:color w:val="000000"/>
          <w:szCs w:val="28"/>
        </w:rPr>
        <w:t>.</w:t>
      </w:r>
      <w:r>
        <w:rPr>
          <w:rFonts w:cs="NeutraText-Book"/>
          <w:color w:val="000000"/>
          <w:szCs w:val="28"/>
        </w:rPr>
        <w:t>.</w:t>
      </w:r>
      <w:proofErr w:type="gramEnd"/>
    </w:p>
    <w:p w:rsidR="003771F4" w:rsidRPr="003771F4" w:rsidRDefault="003771F4" w:rsidP="003771F4">
      <w:pPr>
        <w:rPr>
          <w:sz w:val="18"/>
        </w:rPr>
      </w:pPr>
    </w:p>
    <w:sectPr w:rsidR="003771F4" w:rsidRPr="003771F4" w:rsidSect="003771F4">
      <w:type w:val="continuous"/>
      <w:pgSz w:w="12240" w:h="15840"/>
      <w:pgMar w:top="709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eutraTex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traT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quited Script Demo">
    <w:panose1 w:val="00000000000000000000"/>
    <w:charset w:val="EE"/>
    <w:family w:val="auto"/>
    <w:pitch w:val="variable"/>
    <w:sig w:usb0="80000027" w:usb1="40000002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EC"/>
    <w:rsid w:val="00240A18"/>
    <w:rsid w:val="003771F4"/>
    <w:rsid w:val="005F428F"/>
    <w:rsid w:val="008925EC"/>
    <w:rsid w:val="009B7D34"/>
    <w:rsid w:val="009E50B6"/>
    <w:rsid w:val="00B23395"/>
    <w:rsid w:val="00CA477F"/>
    <w:rsid w:val="00CF6C5B"/>
    <w:rsid w:val="00E6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25EC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925EC"/>
    <w:pPr>
      <w:spacing w:line="22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8925EC"/>
    <w:pPr>
      <w:spacing w:line="221" w:lineRule="atLeast"/>
    </w:pPr>
    <w:rPr>
      <w:color w:val="auto"/>
    </w:rPr>
  </w:style>
  <w:style w:type="character" w:customStyle="1" w:styleId="A10">
    <w:name w:val="A10"/>
    <w:uiPriority w:val="99"/>
    <w:rsid w:val="008925EC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25EC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925EC"/>
    <w:pPr>
      <w:spacing w:line="22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8925EC"/>
    <w:pPr>
      <w:spacing w:line="221" w:lineRule="atLeast"/>
    </w:pPr>
    <w:rPr>
      <w:color w:val="auto"/>
    </w:rPr>
  </w:style>
  <w:style w:type="character" w:customStyle="1" w:styleId="A10">
    <w:name w:val="A10"/>
    <w:uiPriority w:val="99"/>
    <w:rsid w:val="008925E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5</cp:revision>
  <cp:lastPrinted>2018-04-12T00:29:00Z</cp:lastPrinted>
  <dcterms:created xsi:type="dcterms:W3CDTF">2018-04-11T23:44:00Z</dcterms:created>
  <dcterms:modified xsi:type="dcterms:W3CDTF">2018-04-12T00:55:00Z</dcterms:modified>
</cp:coreProperties>
</file>